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5B47" w:rsidRDefault="00765B47">
      <w:pPr>
        <w:keepNext/>
        <w:spacing w:after="0" w:line="240" w:lineRule="auto"/>
        <w:ind w:left="2" w:hanging="4"/>
        <w:jc w:val="right"/>
        <w:rPr>
          <w:b/>
          <w:i/>
          <w:color w:val="0F243E"/>
          <w:sz w:val="36"/>
          <w:szCs w:val="36"/>
        </w:rPr>
      </w:pPr>
      <w:bookmarkStart w:id="0" w:name="_heading=h.1fob9te" w:colFirst="0" w:colLast="0"/>
      <w:bookmarkEnd w:id="0"/>
    </w:p>
    <w:p w:rsidR="00765B47" w:rsidRDefault="00267735">
      <w:pPr>
        <w:keepNext/>
        <w:spacing w:after="0" w:line="240" w:lineRule="auto"/>
        <w:ind w:left="2" w:hanging="4"/>
        <w:jc w:val="right"/>
        <w:rPr>
          <w:i/>
          <w:color w:val="0F243E"/>
          <w:sz w:val="36"/>
          <w:szCs w:val="36"/>
        </w:rPr>
      </w:pPr>
      <w:bookmarkStart w:id="1" w:name="_heading=h.qvx7t0u1iszn" w:colFirst="0" w:colLast="0"/>
      <w:bookmarkEnd w:id="1"/>
      <w:r>
        <w:rPr>
          <w:b/>
          <w:i/>
          <w:color w:val="0F243E"/>
          <w:sz w:val="36"/>
          <w:szCs w:val="36"/>
        </w:rPr>
        <w:t>IV Congreso Internacional de Innovación Educativa</w:t>
      </w:r>
    </w:p>
    <w:p w:rsidR="00765B47" w:rsidRDefault="00267735">
      <w:pPr>
        <w:keepNext/>
        <w:spacing w:after="0" w:line="240" w:lineRule="auto"/>
        <w:ind w:hanging="2"/>
        <w:jc w:val="right"/>
        <w:rPr>
          <w:b/>
          <w:i/>
          <w:color w:val="0F243E"/>
          <w:sz w:val="36"/>
          <w:szCs w:val="36"/>
        </w:rPr>
      </w:pPr>
      <w:r>
        <w:rPr>
          <w:b/>
          <w:i/>
          <w:color w:val="0F243E"/>
          <w:sz w:val="24"/>
          <w:szCs w:val="24"/>
        </w:rPr>
        <w:t>Zaragoza, 23 y 24 de septiembre de 2022</w:t>
      </w:r>
    </w:p>
    <w:p w:rsidR="00765B47" w:rsidRDefault="00267735">
      <w:pPr>
        <w:keepNext/>
        <w:spacing w:after="0" w:line="240" w:lineRule="auto"/>
        <w:ind w:hanging="2"/>
        <w:jc w:val="right"/>
        <w:rPr>
          <w:i/>
          <w:color w:val="99CC33"/>
          <w:sz w:val="24"/>
          <w:szCs w:val="24"/>
        </w:rPr>
      </w:pPr>
      <w:r>
        <w:rPr>
          <w:i/>
          <w:color w:val="99CC33"/>
          <w:sz w:val="24"/>
          <w:szCs w:val="24"/>
        </w:rPr>
        <w:t>http://congresoinnovacion.aragoneducacion.com/</w:t>
      </w:r>
    </w:p>
    <w:p w:rsidR="00765B47" w:rsidRDefault="00267735">
      <w:pPr>
        <w:keepNext/>
        <w:spacing w:after="0" w:line="240" w:lineRule="auto"/>
        <w:ind w:hanging="2"/>
        <w:jc w:val="right"/>
        <w:rPr>
          <w:b/>
          <w:i/>
          <w:color w:val="D70056"/>
          <w:sz w:val="36"/>
          <w:szCs w:val="36"/>
        </w:rPr>
      </w:pPr>
      <w:r>
        <w:rPr>
          <w:i/>
          <w:sz w:val="24"/>
          <w:szCs w:val="24"/>
        </w:rPr>
        <w:t xml:space="preserve">Email: </w:t>
      </w:r>
      <w:hyperlink r:id="rId8">
        <w:r>
          <w:rPr>
            <w:i/>
            <w:color w:val="D70056"/>
            <w:sz w:val="24"/>
            <w:szCs w:val="24"/>
            <w:u w:val="single"/>
          </w:rPr>
          <w:t>innovaeducar@aragon.es</w:t>
        </w:r>
      </w:hyperlink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D70056"/>
          <w:sz w:val="40"/>
          <w:szCs w:val="40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D70056"/>
          <w:sz w:val="36"/>
          <w:szCs w:val="36"/>
        </w:rPr>
      </w:pPr>
      <w:r>
        <w:rPr>
          <w:b/>
          <w:color w:val="D70056"/>
          <w:sz w:val="36"/>
          <w:szCs w:val="36"/>
        </w:rPr>
        <w:t xml:space="preserve">FORMULARIO DE PARTICIPACIÓN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D70056"/>
          <w:sz w:val="40"/>
          <w:szCs w:val="40"/>
        </w:rPr>
      </w:pPr>
      <w:r>
        <w:rPr>
          <w:b/>
          <w:color w:val="D70056"/>
          <w:sz w:val="36"/>
          <w:szCs w:val="36"/>
        </w:rPr>
        <w:t>COMUNICACIÓN DE PRÁCTICA DE AULA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765B47" w:rsidRDefault="002677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DATOS DE CONTACTO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indicará a continuación los datos de contacto de la persona o de las 2 personas que vayan a exponer la comunicación en el Congreso.  </w:t>
      </w:r>
    </w:p>
    <w:p w:rsidR="00765B47" w:rsidRDefault="00765B47">
      <w:pPr>
        <w:spacing w:after="0"/>
        <w:rPr>
          <w:b/>
          <w:sz w:val="24"/>
          <w:szCs w:val="24"/>
        </w:rPr>
      </w:pPr>
    </w:p>
    <w:p w:rsidR="00765B47" w:rsidRDefault="00267735">
      <w:pPr>
        <w:spacing w:after="0"/>
        <w:rPr>
          <w:sz w:val="24"/>
          <w:szCs w:val="24"/>
        </w:rPr>
      </w:pPr>
      <w:r>
        <w:rPr>
          <w:color w:val="D70056"/>
          <w:sz w:val="24"/>
          <w:szCs w:val="24"/>
        </w:rPr>
        <w:t>Autor/a (apellidos,  nombre)</w:t>
      </w:r>
      <w:r>
        <w:rPr>
          <w:sz w:val="24"/>
          <w:szCs w:val="24"/>
        </w:rPr>
        <w:t xml:space="preserve">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DNI: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Centro de trabajo: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Puesto: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Dirección postal: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Código Postal: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Teléfono:  </w:t>
      </w:r>
    </w:p>
    <w:p w:rsidR="00765B47" w:rsidRDefault="00765B47">
      <w:pPr>
        <w:spacing w:after="0"/>
        <w:rPr>
          <w:sz w:val="24"/>
          <w:szCs w:val="24"/>
        </w:rPr>
      </w:pPr>
    </w:p>
    <w:p w:rsidR="00765B47" w:rsidRDefault="00267735">
      <w:pPr>
        <w:spacing w:after="0"/>
        <w:rPr>
          <w:color w:val="D70056"/>
          <w:sz w:val="24"/>
          <w:szCs w:val="24"/>
        </w:rPr>
      </w:pPr>
      <w:r>
        <w:rPr>
          <w:color w:val="D70056"/>
          <w:sz w:val="24"/>
          <w:szCs w:val="24"/>
        </w:rPr>
        <w:t xml:space="preserve">Autor/a (apellidos,  nombre):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DNI: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Centro de trabajo: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Puesto: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Dirección postal: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Código Postal: 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Teléfono:  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ÁMBITO DE LA COMUNICACIÓN: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857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De Educación Infantil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85725"/>
            <wp:effectExtent l="0" t="0" r="0" b="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De Educación Primaria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85725"/>
            <wp:effectExtent l="0" t="0" r="0" b="0"/>
            <wp:docPr id="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De Educación Secundaria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85725"/>
            <wp:effectExtent l="0" t="0" r="0" b="0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De Formación Profesional</w:t>
      </w:r>
    </w:p>
    <w:p w:rsidR="00765B47" w:rsidRDefault="00267735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104775" cy="8572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Otros. </w:t>
      </w:r>
      <w:r>
        <w:rPr>
          <w:sz w:val="24"/>
          <w:szCs w:val="24"/>
        </w:rPr>
        <w:t>Especificar:</w:t>
      </w:r>
    </w:p>
    <w:p w:rsidR="00765B47" w:rsidRDefault="00765B47">
      <w:pPr>
        <w:spacing w:after="0"/>
        <w:rPr>
          <w:sz w:val="24"/>
          <w:szCs w:val="24"/>
        </w:rPr>
      </w:pPr>
    </w:p>
    <w:p w:rsidR="00765B47" w:rsidRDefault="0026773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PALABRAS CLAVE (entre 3 y 5):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765B47" w:rsidRDefault="00765B47">
      <w:pPr>
        <w:spacing w:after="0"/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Se recuerda que: </w:t>
      </w:r>
    </w:p>
    <w:p w:rsidR="00765B47" w:rsidRDefault="00267735">
      <w:pPr>
        <w:numPr>
          <w:ilvl w:val="0"/>
          <w:numId w:val="3"/>
        </w:numPr>
        <w:spacing w:after="0"/>
        <w:ind w:hanging="57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organización emitirá un certificado de participación como ponente únicamente para las personas que intervengan como comunicantes independientemente del número de autores/as. La certificación incluirá, en cualquier caso, el título del trabajo y la relación completa de autores/as </w:t>
      </w:r>
      <w:r>
        <w:rPr>
          <w:color w:val="0F243E"/>
          <w:sz w:val="24"/>
          <w:szCs w:val="24"/>
          <w:highlight w:val="white"/>
        </w:rPr>
        <w:t xml:space="preserve">según el orden indicado en la comunicación. </w:t>
      </w:r>
    </w:p>
    <w:p w:rsidR="00765B47" w:rsidRDefault="00267735">
      <w:pPr>
        <w:numPr>
          <w:ilvl w:val="0"/>
          <w:numId w:val="3"/>
        </w:numPr>
        <w:spacing w:after="0" w:line="240" w:lineRule="auto"/>
        <w:ind w:hanging="578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Las comunicaciones que hayan resultado seleccionadas, se presentarán en el IV Congreso Internacional de Innovación Educativa </w:t>
      </w:r>
      <w:r>
        <w:rPr>
          <w:b/>
          <w:sz w:val="24"/>
          <w:szCs w:val="24"/>
        </w:rPr>
        <w:t>de manera presencial</w:t>
      </w:r>
      <w:r>
        <w:rPr>
          <w:sz w:val="24"/>
          <w:szCs w:val="24"/>
        </w:rPr>
        <w:t xml:space="preserve">. Se dispondrá de </w:t>
      </w:r>
      <w:r>
        <w:rPr>
          <w:b/>
          <w:sz w:val="24"/>
          <w:szCs w:val="24"/>
        </w:rPr>
        <w:t>15 minutos</w:t>
      </w:r>
      <w:r>
        <w:rPr>
          <w:sz w:val="24"/>
          <w:szCs w:val="24"/>
        </w:rPr>
        <w:t xml:space="preserve"> para exponer la comunicación y resolver las posibles preguntas.</w:t>
      </w:r>
    </w:p>
    <w:p w:rsidR="00765B47" w:rsidRDefault="00267735">
      <w:pPr>
        <w:numPr>
          <w:ilvl w:val="0"/>
          <w:numId w:val="3"/>
        </w:numPr>
        <w:spacing w:after="0" w:line="240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La exposición de la comunicación se grabará en directo. Posteriormente, esta grabación se editará y se publicará en la web del Congreso.</w:t>
      </w:r>
    </w:p>
    <w:p w:rsidR="00765B47" w:rsidRDefault="00267735">
      <w:pPr>
        <w:spacing w:after="0" w:line="240" w:lineRule="auto"/>
        <w:ind w:firstLine="141"/>
        <w:jc w:val="both"/>
        <w:rPr>
          <w:color w:val="0F243E"/>
          <w:sz w:val="24"/>
          <w:szCs w:val="24"/>
          <w:highlight w:val="white"/>
        </w:rPr>
      </w:pPr>
      <w:r>
        <w:rPr>
          <w:sz w:val="24"/>
          <w:szCs w:val="24"/>
        </w:rPr>
        <w:t xml:space="preserve"> 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  <w:highlight w:val="yellow"/>
        </w:rPr>
      </w:pPr>
    </w:p>
    <w:p w:rsidR="00765B47" w:rsidRDefault="00267735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PUBLICACIÓN EN LA WEB DEL CONGRESO:</w:t>
      </w:r>
    </w:p>
    <w:p w:rsidR="00765B47" w:rsidRDefault="00765B47">
      <w:pPr>
        <w:spacing w:after="0"/>
        <w:ind w:left="284"/>
        <w:rPr>
          <w:b/>
          <w:sz w:val="24"/>
          <w:szCs w:val="24"/>
        </w:rPr>
      </w:pPr>
    </w:p>
    <w:p w:rsidR="00765B47" w:rsidRDefault="0026773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Tras la finalización del IV Congreso, las comunicaciones escritas y los vídeos quedarán recogidos en la web del Congreso. Asimismo, atendiendo a la convocatoria, para la publicación del texto, para la grabación de la comunicación y para su posterior difusión, es necesario que autorice los apartados siguientes (marque con una cruz):</w:t>
      </w:r>
    </w:p>
    <w:p w:rsidR="00765B47" w:rsidRDefault="00765B47">
      <w:pPr>
        <w:spacing w:after="0"/>
        <w:jc w:val="both"/>
        <w:rPr>
          <w:sz w:val="24"/>
          <w:szCs w:val="24"/>
        </w:rPr>
      </w:pPr>
    </w:p>
    <w:p w:rsidR="00765B47" w:rsidRDefault="007346EB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publicación del texto de</w:t>
      </w:r>
      <w:r w:rsidR="00267735">
        <w:rPr>
          <w:sz w:val="24"/>
          <w:szCs w:val="24"/>
        </w:rPr>
        <w:t xml:space="preserve"> la comunicación en la web del IV Congreso Internacional de Innovación Educativa. </w:t>
      </w:r>
    </w:p>
    <w:p w:rsidR="00765B47" w:rsidRDefault="00267735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grabación de la comunicación.</w:t>
      </w:r>
    </w:p>
    <w:p w:rsidR="00765B47" w:rsidRDefault="00267735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La publicación de la grabación de la comunicación en la web del IV Congreso Internacional de Innovación Educativa.</w:t>
      </w:r>
    </w:p>
    <w:p w:rsidR="00765B47" w:rsidRDefault="00267735">
      <w:pPr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He leído, conozco y acepto las normas de participación.</w:t>
      </w: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765B47" w:rsidRDefault="00765B47">
      <w:pPr>
        <w:spacing w:after="0"/>
        <w:ind w:left="720"/>
        <w:jc w:val="both"/>
        <w:rPr>
          <w:sz w:val="24"/>
          <w:szCs w:val="24"/>
        </w:rPr>
      </w:pPr>
    </w:p>
    <w:p w:rsidR="00E7615E" w:rsidRPr="00E7615E" w:rsidRDefault="00E7615E" w:rsidP="00E7615E">
      <w:pPr>
        <w:autoSpaceDE w:val="0"/>
        <w:autoSpaceDN w:val="0"/>
        <w:spacing w:before="100" w:beforeAutospacing="1"/>
        <w:jc w:val="both"/>
        <w:rPr>
          <w:rFonts w:asciiTheme="minorHAnsi" w:hAnsiTheme="minorHAnsi" w:cstheme="minorHAnsi"/>
          <w:color w:val="auto"/>
          <w:sz w:val="20"/>
        </w:rPr>
      </w:pPr>
      <w:bookmarkStart w:id="2" w:name="_GoBack"/>
      <w:r w:rsidRPr="00E7615E">
        <w:rPr>
          <w:rFonts w:asciiTheme="minorHAnsi" w:eastAsia="Arial MT" w:hAnsiTheme="minorHAnsi" w:cstheme="minorHAnsi"/>
          <w:sz w:val="16"/>
        </w:rPr>
        <w:lastRenderedPageBreak/>
        <w:t>El responsable del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tratamiento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 sus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datos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personales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es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Dirección General de Innovación y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Formación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Profesional.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 finalidad de este tratamiento es la gestión de programas de formación permanente de la Dirección General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Innovación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y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Formación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Profesional,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y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del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Registro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formación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permanente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del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profesorado,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abarcando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reclamaciones</w:t>
      </w:r>
      <w:r w:rsidRPr="00E7615E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en</w:t>
      </w:r>
      <w:r w:rsidRPr="00E7615E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vía administrativa y judicial.</w:t>
      </w:r>
    </w:p>
    <w:p w:rsidR="00E7615E" w:rsidRPr="00E7615E" w:rsidRDefault="00E7615E" w:rsidP="00E7615E">
      <w:pPr>
        <w:autoSpaceDE w:val="0"/>
        <w:autoSpaceDN w:val="0"/>
        <w:spacing w:before="100" w:beforeAutospacing="1"/>
        <w:rPr>
          <w:rFonts w:asciiTheme="minorHAnsi" w:hAnsiTheme="minorHAnsi" w:cstheme="minorHAnsi"/>
          <w:sz w:val="20"/>
        </w:rPr>
      </w:pPr>
      <w:r w:rsidRPr="00E7615E">
        <w:rPr>
          <w:rFonts w:asciiTheme="minorHAnsi" w:eastAsia="Arial MT" w:hAnsiTheme="minorHAnsi" w:cstheme="minorHAnsi"/>
          <w:sz w:val="16"/>
        </w:rPr>
        <w:t>La legitimación para realizar el tratamiento de datos nos la da el cumplimiento de una obligación legal aplicable al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responsable del</w:t>
      </w:r>
      <w:r w:rsidRPr="00E7615E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tratamiento.</w:t>
      </w:r>
    </w:p>
    <w:p w:rsidR="00765B47" w:rsidRPr="00E7615E" w:rsidRDefault="00E7615E" w:rsidP="00E761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Cs w:val="24"/>
        </w:rPr>
      </w:pPr>
      <w:r w:rsidRPr="00E7615E">
        <w:rPr>
          <w:rFonts w:asciiTheme="minorHAnsi" w:eastAsia="Arial MT" w:hAnsiTheme="minorHAnsi" w:cstheme="minorHAnsi"/>
          <w:sz w:val="16"/>
        </w:rPr>
        <w:t>No vamos a comunicar sus datos personales a terceros destinatarios salvo obligación legal.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Podrá ejercer sus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derechos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acceso,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rectificación,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supresión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y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portabilidad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los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datos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o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limitación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y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oposición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su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tratamiento,</w:t>
      </w:r>
      <w:r w:rsidRPr="00E7615E">
        <w:rPr>
          <w:rFonts w:asciiTheme="minorHAnsi" w:eastAsia="Arial MT" w:hAnsiTheme="minorHAnsi" w:cstheme="minorHAnsi"/>
          <w:spacing w:val="-4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así</w:t>
      </w:r>
      <w:r w:rsidRPr="00E7615E">
        <w:rPr>
          <w:rFonts w:asciiTheme="minorHAnsi" w:eastAsia="Arial MT" w:hAnsiTheme="minorHAnsi" w:cstheme="minorHAnsi"/>
          <w:spacing w:val="-5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como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no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ser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objeto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decisiones</w:t>
      </w:r>
      <w:r w:rsidRPr="00E7615E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individuales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automatizadas</w:t>
      </w:r>
      <w:r w:rsidRPr="00E7615E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</w:t>
      </w:r>
      <w:r w:rsidRPr="00E7615E">
        <w:rPr>
          <w:rFonts w:asciiTheme="minorHAnsi" w:eastAsia="Arial MT" w:hAnsiTheme="minorHAnsi" w:cstheme="minorHAnsi"/>
          <w:spacing w:val="-6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través</w:t>
      </w:r>
      <w:r w:rsidRPr="00E7615E">
        <w:rPr>
          <w:rFonts w:asciiTheme="minorHAnsi" w:eastAsia="Arial MT" w:hAnsiTheme="minorHAnsi" w:cstheme="minorHAnsi"/>
          <w:spacing w:val="-9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sede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electrónica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Administración</w:t>
      </w:r>
      <w:r w:rsidRPr="00E7615E">
        <w:rPr>
          <w:rFonts w:asciiTheme="minorHAnsi" w:eastAsia="Arial MT" w:hAnsiTheme="minorHAnsi" w:cstheme="minorHAnsi"/>
          <w:spacing w:val="-7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8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la</w:t>
      </w:r>
      <w:r w:rsidRPr="00E7615E">
        <w:rPr>
          <w:rFonts w:asciiTheme="minorHAnsi" w:eastAsia="Arial MT" w:hAnsiTheme="minorHAnsi" w:cstheme="minorHAnsi"/>
          <w:spacing w:val="-6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Comunidad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Autónoma de Aragón con los formularios normalizados disponibles.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Podrá consultar la información adicional y detallada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sobre</w:t>
      </w:r>
      <w:r w:rsidRPr="00E7615E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esta</w:t>
      </w:r>
      <w:r w:rsidRPr="00E7615E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actividad</w:t>
      </w:r>
      <w:r w:rsidRPr="00E7615E">
        <w:rPr>
          <w:rFonts w:asciiTheme="minorHAnsi" w:eastAsia="Arial MT" w:hAnsiTheme="minorHAnsi" w:cstheme="minorHAnsi"/>
          <w:spacing w:val="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de</w:t>
      </w:r>
      <w:r w:rsidRPr="00E7615E">
        <w:rPr>
          <w:rFonts w:asciiTheme="minorHAnsi" w:eastAsia="Arial MT" w:hAnsiTheme="minorHAnsi" w:cstheme="minorHAnsi"/>
          <w:spacing w:val="-2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tratamiento</w:t>
      </w:r>
      <w:r w:rsidRPr="00E7615E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en</w:t>
      </w:r>
      <w:r w:rsidRPr="00E7615E">
        <w:rPr>
          <w:rFonts w:asciiTheme="minorHAnsi" w:eastAsia="Arial MT" w:hAnsiTheme="minorHAnsi" w:cstheme="minorHAnsi"/>
          <w:spacing w:val="-1"/>
          <w:sz w:val="16"/>
        </w:rPr>
        <w:t xml:space="preserve"> </w:t>
      </w:r>
      <w:r w:rsidRPr="00E7615E">
        <w:rPr>
          <w:rFonts w:asciiTheme="minorHAnsi" w:eastAsia="Arial MT" w:hAnsiTheme="minorHAnsi" w:cstheme="minorHAnsi"/>
          <w:sz w:val="16"/>
        </w:rPr>
        <w:t>(</w:t>
      </w:r>
      <w:hyperlink r:id="rId10" w:history="1">
        <w:r w:rsidRPr="00E7615E">
          <w:rPr>
            <w:rStyle w:val="Hipervnculo"/>
            <w:rFonts w:asciiTheme="minorHAnsi" w:eastAsia="Arial MT" w:hAnsiTheme="minorHAnsi" w:cstheme="minorHAnsi"/>
            <w:sz w:val="16"/>
          </w:rPr>
          <w:t>https://aplicaciones.aragon.es/notif_lopd_pub/details.action?fileId=800</w:t>
        </w:r>
      </w:hyperlink>
      <w:r w:rsidRPr="00E7615E">
        <w:rPr>
          <w:rFonts w:asciiTheme="minorHAnsi" w:eastAsia="Arial MT" w:hAnsiTheme="minorHAnsi" w:cstheme="minorHAnsi"/>
          <w:color w:val="0000FF" w:themeColor="hyperlink"/>
          <w:sz w:val="16"/>
          <w:u w:val="single"/>
        </w:rPr>
        <w:t>)</w:t>
      </w:r>
    </w:p>
    <w:bookmarkEnd w:id="2"/>
    <w:p w:rsidR="00E7615E" w:rsidRDefault="00E7615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presentación del trabajo se enviará esta solicitud, que incluye la propuesta </w:t>
      </w:r>
      <w:r>
        <w:rPr>
          <w:b/>
          <w:sz w:val="24"/>
          <w:szCs w:val="24"/>
        </w:rPr>
        <w:t>completa</w:t>
      </w:r>
      <w:r>
        <w:rPr>
          <w:sz w:val="24"/>
          <w:szCs w:val="24"/>
        </w:rPr>
        <w:t xml:space="preserve"> de comunicación, al correo electrónico </w:t>
      </w:r>
      <w:r>
        <w:rPr>
          <w:b/>
          <w:sz w:val="24"/>
          <w:szCs w:val="24"/>
        </w:rPr>
        <w:t>innovaeducar@aragon.es</w:t>
      </w:r>
      <w:r>
        <w:rPr>
          <w:sz w:val="24"/>
          <w:szCs w:val="24"/>
        </w:rPr>
        <w:t xml:space="preserve"> en formato Word (.doc o .docx); si el documento tiene imágenes, es necesario subirlas en formato comprimido (con win zip) que incluya Word + carpeta. En este caso, las imágenes se enviarán en formato .jpg estarán numeradas y en el cuerpo del texto se indicará el lugar que ocupa cada una de ellas con el número correspondiente.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DB2568"/>
        </w:rPr>
      </w:pPr>
      <w:bookmarkStart w:id="3" w:name="_heading=h.30j0zll" w:colFirst="0" w:colLast="0"/>
      <w:bookmarkEnd w:id="3"/>
      <w:r>
        <w:rPr>
          <w:sz w:val="24"/>
          <w:szCs w:val="24"/>
        </w:rPr>
        <w:t>Las normas para esta publicación quedan recogidas en</w:t>
      </w:r>
      <w:r>
        <w:rPr>
          <w:i/>
          <w:sz w:val="24"/>
          <w:szCs w:val="24"/>
        </w:rPr>
        <w:t xml:space="preserve"> </w:t>
      </w:r>
      <w:r>
        <w:rPr>
          <w:color w:val="D70056"/>
          <w:sz w:val="24"/>
          <w:szCs w:val="24"/>
        </w:rPr>
        <w:t>www.congresoinnovacion.aragoneducacion.com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D70056"/>
          <w:sz w:val="28"/>
          <w:szCs w:val="28"/>
        </w:rPr>
      </w:pPr>
      <w:r>
        <w:rPr>
          <w:b/>
          <w:color w:val="D70056"/>
          <w:sz w:val="28"/>
          <w:szCs w:val="28"/>
        </w:rPr>
        <w:t>PROPUESTA DE COMUNICACIÓN DE PRÁCTICA DE AULA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Título: Ejemplo, Ejemplo, Ejemplo, Ejemplo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1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2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Nombre y  apellidos, autor/a 3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Institución [Una línea máximo]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Resumen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[En español… Entre 150-300 palabras]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Palabras clave</w:t>
      </w:r>
      <w:r>
        <w:rPr>
          <w:sz w:val="24"/>
          <w:szCs w:val="24"/>
        </w:rPr>
        <w:t xml:space="preserve">: [Entre tres y cinco palabras separadas por comas]. 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sz w:val="24"/>
          <w:szCs w:val="24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Texto en formato Calibri 12, Espaciado 1,5. Sin tabulaciones ni sangrías. Formato Párrafo, espaciado posterior 6 pto. Extensión máxima: 5.000 palabras (incluidas referencias, títulos y notas de gráficos e imágenes).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El cuerpo del texto se presentará dividido en apartados numerados en caracteres árabes, empezando por el 1 (seguido de punto y un espacio) y dichos apartados serán: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Presentación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Objetivos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 Contextos de aplicación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Aplicación y resultados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Conclusiones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6. Referencias</w:t>
      </w:r>
      <w:r>
        <w:rPr>
          <w:sz w:val="24"/>
          <w:szCs w:val="24"/>
        </w:rPr>
        <w:t xml:space="preserve"> </w:t>
      </w:r>
    </w:p>
    <w:p w:rsidR="00267735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Si hubiera otros apartados dentro de alguno de estos, se numerarían como se muestra en el ejemplo, alineados a la izquierda (sin tabulación o sangría), en negrita:</w:t>
      </w:r>
    </w:p>
    <w:p w:rsidR="00765B47" w:rsidRDefault="00267735" w:rsidP="0026773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Ej.:        </w:t>
      </w:r>
      <w:r>
        <w:rPr>
          <w:b/>
          <w:sz w:val="24"/>
          <w:szCs w:val="24"/>
        </w:rPr>
        <w:t>4. Aplicación y resultados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 Aplicación en Infantil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 Aplicación en Primaria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Elementos gráficos: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Las figuras (ilustraciones, esquemas, fotografías, gráficos, etc.) se insertarán en el archivo y estarán en formato .jpg (para saber dónde han de ubicarse exactamente en el texto). Se deberán aportar en una carpeta aparte las imágenes (en formato .jpg) y deberán estar numeradas por orden de aparición en el texto. Calidad mínima de imágenes 300 ppp.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fotografías o ilustraciones han de ser creación propia. Si dichas fotografías o ilustraciones cuentan con derechos de autoría, se indicará cuáles son y cuál es el representante legal de los mismos. 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figuras y tablas aparecerán fuera del cuerpo del texto, centradas y con el título en Calibri 10, en la parte inferior también centrada. Figuras y tablas se numerarán de forma independiente. Después del título siempre se citará la fuente.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Ej.: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</w:pPr>
      <w:r>
        <w:rPr>
          <w:noProof/>
        </w:rPr>
        <w:drawing>
          <wp:inline distT="0" distB="0" distL="0" distR="0">
            <wp:extent cx="3437573" cy="1871804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7573" cy="1871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Figura 1.   Características de los valores.  Fuente: elaboración propia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sz w:val="24"/>
          <w:szCs w:val="24"/>
        </w:rPr>
      </w:pPr>
    </w:p>
    <w:tbl>
      <w:tblPr>
        <w:tblStyle w:val="a3"/>
        <w:tblW w:w="5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239"/>
        <w:gridCol w:w="1980"/>
      </w:tblGrid>
      <w:tr w:rsidR="00765B47">
        <w:trPr>
          <w:jc w:val="center"/>
        </w:trPr>
        <w:tc>
          <w:tcPr>
            <w:tcW w:w="1721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</w:t>
            </w:r>
          </w:p>
        </w:tc>
        <w:tc>
          <w:tcPr>
            <w:tcW w:w="2239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alumnos/as</w:t>
            </w:r>
          </w:p>
        </w:tc>
        <w:tc>
          <w:tcPr>
            <w:tcW w:w="1980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sesiones</w:t>
            </w:r>
          </w:p>
        </w:tc>
      </w:tr>
      <w:tr w:rsidR="00765B47">
        <w:trPr>
          <w:jc w:val="center"/>
        </w:trPr>
        <w:tc>
          <w:tcPr>
            <w:tcW w:w="1721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Infantil</w:t>
            </w:r>
          </w:p>
        </w:tc>
        <w:tc>
          <w:tcPr>
            <w:tcW w:w="2239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0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65B47">
        <w:trPr>
          <w:jc w:val="center"/>
        </w:trPr>
        <w:tc>
          <w:tcPr>
            <w:tcW w:w="1721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2239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0" w:type="dxa"/>
          </w:tcPr>
          <w:p w:rsidR="00765B47" w:rsidRDefault="00267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Tabla 1. Número de alumnos/as implicados/as y sesiones realizadas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sz w:val="20"/>
          <w:szCs w:val="20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sz w:val="20"/>
          <w:szCs w:val="20"/>
        </w:rPr>
      </w:pP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Citas y notas: 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Las notas irán a pie de página del artículo con interlineado sencillo, en Calibri 10.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Las referencias bibliográficas seguirán el siguiente sistema: dentro del texto, indicando entre paréntesis el apellido del autor/a y año. </w:t>
      </w:r>
      <w:r>
        <w:rPr>
          <w:sz w:val="20"/>
          <w:szCs w:val="20"/>
        </w:rPr>
        <w:t>Ej.: (Pérez, 2015).</w:t>
      </w:r>
      <w:r>
        <w:rPr>
          <w:sz w:val="24"/>
          <w:szCs w:val="24"/>
        </w:rPr>
        <w:t xml:space="preserve"> Si hay una cita textual también se incluye la página.</w:t>
      </w:r>
      <w:r>
        <w:rPr>
          <w:sz w:val="20"/>
          <w:szCs w:val="20"/>
        </w:rPr>
        <w:t xml:space="preserve"> Ej.: (Pérez, 2015: 101).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citas breves textuales irán dentro del texto entre comillas. Si son más extensas, aparecerán en un párrafo aparte, en Calibri 10, con un sangrado de 1,5 e interlineado sencillo. 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4"/>
          <w:szCs w:val="24"/>
        </w:rPr>
      </w:pP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Referencias: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referencias bibliográficas citadas irán al final del texto, en el apartado de </w:t>
      </w:r>
      <w:r>
        <w:rPr>
          <w:i/>
          <w:sz w:val="24"/>
          <w:szCs w:val="24"/>
        </w:rPr>
        <w:t>Referencias,</w:t>
      </w:r>
      <w:r>
        <w:rPr>
          <w:sz w:val="24"/>
          <w:szCs w:val="24"/>
        </w:rPr>
        <w:t xml:space="preserve"> ordenadas alfabéticamente siguiendo el siguiente sistema: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 apellido del autor/a, inicial del nombre. Año de publicación entre paréntesis. Título de la obra en cursiva. Lugar de publicación: nombre de la editorial.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Ej.: Olivé, C. (2020). </w:t>
      </w:r>
      <w:r>
        <w:rPr>
          <w:i/>
          <w:sz w:val="20"/>
          <w:szCs w:val="20"/>
        </w:rPr>
        <w:t>Profes rebeldes.</w:t>
      </w:r>
      <w:r>
        <w:rPr>
          <w:sz w:val="20"/>
          <w:szCs w:val="20"/>
        </w:rPr>
        <w:t xml:space="preserve"> Barcelona: Grijalbo.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Romera, M. (2019). </w:t>
      </w:r>
      <w:r>
        <w:rPr>
          <w:i/>
          <w:sz w:val="20"/>
          <w:szCs w:val="20"/>
        </w:rPr>
        <w:t xml:space="preserve">Educar con 3 ces: capacidades, competencias y corazón. </w:t>
      </w:r>
      <w:r>
        <w:rPr>
          <w:sz w:val="20"/>
          <w:szCs w:val="20"/>
        </w:rPr>
        <w:t>UE: itkbooks.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Si se trata de un artículo de revista: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Primer apellido del autor/a, inicial del nombre. Año de publicación entre paréntesis. Título del artículo. Título de la revista en cursiva, número de la revista, páginas.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Ej.: Hernández Revuelta, A. (2019). Arte y educación: crónica de un desencuentro. </w:t>
      </w:r>
      <w:r>
        <w:rPr>
          <w:i/>
          <w:sz w:val="20"/>
          <w:szCs w:val="20"/>
        </w:rPr>
        <w:t>Cuadernos de Pedagogía</w:t>
      </w:r>
      <w:r>
        <w:rPr>
          <w:sz w:val="20"/>
          <w:szCs w:val="20"/>
        </w:rPr>
        <w:t>, 495, 10-11.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Para referencias extraídas de internet: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>
        <w:rPr>
          <w:sz w:val="24"/>
          <w:szCs w:val="24"/>
        </w:rPr>
        <w:t>A la forma anteriormente expuesta, según se trate de un libro o artículo, añadimos Recuperado el día, mes y año de: dirección web (URL).</w:t>
      </w:r>
    </w:p>
    <w:p w:rsidR="00765B47" w:rsidRDefault="002677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Ej.: Ferrero, M. (2017). La evaluación mejora el aprendizaje. </w:t>
      </w:r>
      <w:r>
        <w:rPr>
          <w:i/>
          <w:sz w:val="20"/>
          <w:szCs w:val="20"/>
        </w:rPr>
        <w:t>Cuadernos de Cultura Científica.</w:t>
      </w:r>
      <w:r>
        <w:rPr>
          <w:sz w:val="20"/>
          <w:szCs w:val="20"/>
        </w:rPr>
        <w:t xml:space="preserve"> Recuperado el 10 de marzo, 2020 de https://culturacientifica.com/2017/06/08/la-evaluacion-mejora-aprendizaje/</w:t>
      </w:r>
    </w:p>
    <w:p w:rsidR="00765B47" w:rsidRDefault="00765B4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5B47" w:rsidSect="007346EB">
      <w:headerReference w:type="default" r:id="rId12"/>
      <w:footerReference w:type="default" r:id="rId13"/>
      <w:pgSz w:w="11906" w:h="16838"/>
      <w:pgMar w:top="2268" w:right="1701" w:bottom="719" w:left="1701" w:header="0" w:footer="2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96" w:rsidRDefault="00267735">
      <w:pPr>
        <w:spacing w:after="0" w:line="240" w:lineRule="auto"/>
      </w:pPr>
      <w:r>
        <w:separator/>
      </w:r>
    </w:p>
  </w:endnote>
  <w:endnote w:type="continuationSeparator" w:id="0">
    <w:p w:rsidR="00FF2296" w:rsidRDefault="0026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47" w:rsidRDefault="00267735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E7615E">
      <w:rPr>
        <w:noProof/>
      </w:rPr>
      <w:t>3</w:t>
    </w:r>
    <w:r>
      <w:fldChar w:fldCharType="end"/>
    </w:r>
  </w:p>
  <w:p w:rsidR="00765B47" w:rsidRDefault="00765B47">
    <w:pPr>
      <w:pBdr>
        <w:top w:val="nil"/>
        <w:left w:val="nil"/>
        <w:bottom w:val="nil"/>
        <w:right w:val="nil"/>
        <w:between w:val="nil"/>
      </w:pBdr>
      <w:ind w:right="360"/>
      <w:jc w:val="center"/>
    </w:pPr>
  </w:p>
  <w:p w:rsidR="00765B47" w:rsidRDefault="00765B47">
    <w:pPr>
      <w:pBdr>
        <w:top w:val="nil"/>
        <w:left w:val="nil"/>
        <w:bottom w:val="nil"/>
        <w:right w:val="nil"/>
        <w:between w:val="nil"/>
      </w:pBdr>
      <w:spacing w:after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96" w:rsidRDefault="00267735">
      <w:pPr>
        <w:spacing w:after="0" w:line="240" w:lineRule="auto"/>
      </w:pPr>
      <w:r>
        <w:separator/>
      </w:r>
    </w:p>
  </w:footnote>
  <w:footnote w:type="continuationSeparator" w:id="0">
    <w:p w:rsidR="00FF2296" w:rsidRDefault="0026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47" w:rsidRDefault="007346EB">
    <w:pPr>
      <w:widowControl/>
      <w:tabs>
        <w:tab w:val="center" w:pos="4252"/>
        <w:tab w:val="right" w:pos="8504"/>
      </w:tabs>
      <w:spacing w:after="0" w:line="240" w:lineRule="auto"/>
      <w:ind w:left="5760"/>
      <w:rPr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74FA80" wp14:editId="17BB044D">
          <wp:simplePos x="0" y="0"/>
          <wp:positionH relativeFrom="column">
            <wp:posOffset>4505143</wp:posOffset>
          </wp:positionH>
          <wp:positionV relativeFrom="paragraph">
            <wp:posOffset>114300</wp:posOffset>
          </wp:positionV>
          <wp:extent cx="928800" cy="928800"/>
          <wp:effectExtent l="0" t="0" r="5080" b="5080"/>
          <wp:wrapSquare wrapText="bothSides" distT="114300" distB="114300" distL="114300" distR="114300"/>
          <wp:docPr id="1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800" cy="9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4EA824" wp14:editId="00954439">
          <wp:simplePos x="0" y="0"/>
          <wp:positionH relativeFrom="column">
            <wp:posOffset>1428750</wp:posOffset>
          </wp:positionH>
          <wp:positionV relativeFrom="paragraph">
            <wp:posOffset>447675</wp:posOffset>
          </wp:positionV>
          <wp:extent cx="1244293" cy="440055"/>
          <wp:effectExtent l="0" t="0" r="0" b="0"/>
          <wp:wrapSquare wrapText="bothSides" distT="114300" distB="11430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293" cy="440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966FBB2" wp14:editId="7ED2D652">
          <wp:simplePos x="0" y="0"/>
          <wp:positionH relativeFrom="column">
            <wp:posOffset>-57150</wp:posOffset>
          </wp:positionH>
          <wp:positionV relativeFrom="paragraph">
            <wp:posOffset>388620</wp:posOffset>
          </wp:positionV>
          <wp:extent cx="1371600" cy="566420"/>
          <wp:effectExtent l="0" t="0" r="0" b="0"/>
          <wp:wrapNone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740"/>
    <w:multiLevelType w:val="multilevel"/>
    <w:tmpl w:val="39D897EE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D2B77"/>
    <w:multiLevelType w:val="multilevel"/>
    <w:tmpl w:val="6886411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5700DC"/>
    <w:multiLevelType w:val="multilevel"/>
    <w:tmpl w:val="5C30F3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47"/>
    <w:rsid w:val="00267735"/>
    <w:rsid w:val="007346EB"/>
    <w:rsid w:val="00765B47"/>
    <w:rsid w:val="00E7615E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BF4B"/>
  <w15:docId w15:val="{25737D59-FD30-479E-B0D0-283D2AC5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B6"/>
    <w:rPr>
      <w:color w:val="000000"/>
    </w:rPr>
  </w:style>
  <w:style w:type="paragraph" w:styleId="Ttulo1">
    <w:name w:val="heading 1"/>
    <w:basedOn w:val="Normal1"/>
    <w:next w:val="Normal1"/>
    <w:link w:val="Ttulo1Car"/>
    <w:uiPriority w:val="99"/>
    <w:qFormat/>
    <w:rsid w:val="00CB645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CB645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CB645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CB645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CB6459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rsid w:val="00CB645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99"/>
    <w:qFormat/>
    <w:rsid w:val="00CB6459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F958F4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958F4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958F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958F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F958F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958F4"/>
    <w:rPr>
      <w:rFonts w:ascii="Calibri" w:hAnsi="Calibri" w:cs="Calibri"/>
      <w:b/>
      <w:bCs/>
      <w:color w:val="000000"/>
    </w:rPr>
  </w:style>
  <w:style w:type="paragraph" w:customStyle="1" w:styleId="Normal1">
    <w:name w:val="Normal1"/>
    <w:uiPriority w:val="99"/>
    <w:rsid w:val="00CB6459"/>
    <w:rPr>
      <w:color w:val="000000"/>
    </w:rPr>
  </w:style>
  <w:style w:type="character" w:customStyle="1" w:styleId="TtuloCar">
    <w:name w:val="Título Car"/>
    <w:basedOn w:val="Fuentedeprrafopredeter"/>
    <w:link w:val="Ttulo"/>
    <w:uiPriority w:val="99"/>
    <w:locked/>
    <w:rsid w:val="00F958F4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F958F4"/>
    <w:rPr>
      <w:rFonts w:ascii="Cambria" w:hAnsi="Cambria" w:cs="Cambria"/>
      <w:color w:val="000000"/>
      <w:sz w:val="24"/>
      <w:szCs w:val="24"/>
    </w:rPr>
  </w:style>
  <w:style w:type="table" w:customStyle="1" w:styleId="Estilo">
    <w:name w:val="Estilo"/>
    <w:uiPriority w:val="99"/>
    <w:rsid w:val="00CB645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CB6459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568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958F4"/>
    <w:rPr>
      <w:rFonts w:cs="Times New Roman"/>
      <w:color w:val="000000"/>
    </w:rPr>
  </w:style>
  <w:style w:type="paragraph" w:styleId="Piedepgina">
    <w:name w:val="footer"/>
    <w:basedOn w:val="Normal"/>
    <w:link w:val="PiedepginaCar"/>
    <w:uiPriority w:val="99"/>
    <w:rsid w:val="00A568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958F4"/>
    <w:rPr>
      <w:rFonts w:cs="Times New Roman"/>
      <w:color w:val="000000"/>
    </w:rPr>
  </w:style>
  <w:style w:type="character" w:styleId="Hipervnculo">
    <w:name w:val="Hyperlink"/>
    <w:basedOn w:val="Fuentedeprrafopredeter"/>
    <w:uiPriority w:val="99"/>
    <w:rsid w:val="00166546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8D124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D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D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D1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imes New Roman" w:hAnsi="Times New Roman" w:cs="Times New Roman"/>
      <w:color w:val="000000"/>
      <w:sz w:val="2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educar@aragon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licaciones.aragon.es/notif_lopd_pub/details.action?fileId=8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aJPLYzfVewXrC/iX6RJDk4ufA==">AMUW2mUhe+RWCICwjTL+gWatFeb2BveCn9legPFNdb2t53nr7UXYrLIOo1RsoJ1GRrCY06GB3h8EEgBPO/kZDruo7AhYPxSY0D1v/LycO30KgCErjIwVSzHL/6RVtvk0QjHEhgjAtxZuOLEl7PEWzJIbNBo65ZRnEyKCxiTg+jn5Q4bmH9d4FKk=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2022-05-30T08:46:00Z</dcterms:created>
  <dcterms:modified xsi:type="dcterms:W3CDTF">2022-05-30T08:46:00Z</dcterms:modified>
</cp:coreProperties>
</file>